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120" w:before="480" w:lineRule="auto"/>
        <w:ind w:left="0" w:firstLine="0"/>
        <w:jc w:val="both"/>
        <w:rPr>
          <w:sz w:val="26"/>
          <w:szCs w:val="26"/>
        </w:rPr>
      </w:pPr>
      <w:bookmarkStart w:colFirst="0" w:colLast="0" w:name="_vuc8mp5d5u3g" w:id="0"/>
      <w:bookmarkEnd w:id="0"/>
      <w:r w:rsidDel="00000000" w:rsidR="00000000" w:rsidRPr="00000000">
        <w:rPr>
          <w:sz w:val="34"/>
          <w:szCs w:val="34"/>
          <w:rtl w:val="0"/>
        </w:rPr>
        <w:t xml:space="preserve">Rede de Frio do Espírito Santo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Todas as vacinas utilizadas no território capixaba são devidamente armazenadas e transportadas em condições de temperatura controlada, assegurando a qualidade e a eficácia dos imunobiológicos. Esse processo é denominado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Rede de Frio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Rede de Frio</w:t>
      </w:r>
      <w:r w:rsidDel="00000000" w:rsidR="00000000" w:rsidRPr="00000000">
        <w:rPr>
          <w:sz w:val="24"/>
          <w:szCs w:val="24"/>
          <w:rtl w:val="0"/>
        </w:rPr>
        <w:t xml:space="preserve"> compreende a estrutura técnico-administrativa que envolve desde a normatização e o planejamento até o monitoramento, a avaliação e o financiamento das ações voltadas à manutenção da cadeia de frio. Já 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Cadeia de Frio</w:t>
      </w:r>
      <w:r w:rsidDel="00000000" w:rsidR="00000000" w:rsidRPr="00000000">
        <w:rPr>
          <w:sz w:val="24"/>
          <w:szCs w:val="24"/>
          <w:rtl w:val="0"/>
        </w:rPr>
        <w:t xml:space="preserve"> corresponde ao conjunto de procedimentos logísticos que possibilitam a conservação dos imunobiológicos, desde a instância nacional até a administração das vacinas à população, incluindo recebimento, armazenamento, transporte e distribuição.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Estrutura Organizacional da Rede de Frio no Espírito Santo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ind w:left="1133.858267716535" w:firstLine="0"/>
        <w:jc w:val="both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4090988" cy="489585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489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34"/>
          <w:szCs w:val="34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As vacinas destinadas ao Estado são inicialmente recebidas pela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Rede de Frio Estadual</w:t>
      </w:r>
      <w:r w:rsidDel="00000000" w:rsidR="00000000" w:rsidRPr="00000000">
        <w:rPr>
          <w:sz w:val="24"/>
          <w:szCs w:val="24"/>
          <w:rtl w:val="0"/>
        </w:rPr>
        <w:t xml:space="preserve">, que realiza o armazenamento em câmaras frias, o controle de estoque e a conferência dos imunobiológicos.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partir da Rede Estadual, a distribuição é feita para</w:t>
      </w:r>
      <w:r w:rsidDel="00000000" w:rsidR="00000000" w:rsidRPr="00000000">
        <w:rPr>
          <w:sz w:val="24"/>
          <w:szCs w:val="24"/>
          <w:rtl w:val="0"/>
        </w:rPr>
        <w:t xml:space="preserve"> às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Regionais de Saúde </w:t>
      </w:r>
      <w:r w:rsidDel="00000000" w:rsidR="00000000" w:rsidRPr="00000000">
        <w:rPr>
          <w:sz w:val="24"/>
          <w:szCs w:val="24"/>
          <w:rtl w:val="0"/>
        </w:rPr>
        <w:t xml:space="preserve">e aos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municípios da Regional Metropolitana de Saúde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Municípios Regional Metropolitana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Sul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Central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Norte</w:t>
        <w:br w:type="textWrapping"/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Cada Regional é responsável por abastecer os municípios sob sua jurisdição, os quais garantem a chegada dos imunobiológicos às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salas de vacina</w:t>
      </w:r>
      <w:r w:rsidDel="00000000" w:rsidR="00000000" w:rsidRPr="00000000">
        <w:rPr>
          <w:sz w:val="24"/>
          <w:szCs w:val="24"/>
          <w:rtl w:val="0"/>
        </w:rPr>
        <w:t xml:space="preserve"> e ao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CRIE (Centro de Referência de Imunobiológicos Especiais)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Já os municípios que compõem a Região Metropolitana de Saúde realizam a retirada das doses na Rede de Frio Estadual, localizada em Vitória.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Durante todas as etapas, são aplicados protocolos de monitoramento contínuo da temperatura, de acordo com as normas do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Ministério da Saúde</w:t>
      </w:r>
      <w:r w:rsidDel="00000000" w:rsidR="00000000" w:rsidRPr="00000000">
        <w:rPr>
          <w:sz w:val="24"/>
          <w:szCs w:val="24"/>
          <w:rtl w:val="0"/>
        </w:rPr>
        <w:t xml:space="preserve">, de modo a preservar a integridade dos produtos.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spacing w:after="80" w:before="360" w:lineRule="auto"/>
        <w:ind w:left="0"/>
        <w:jc w:val="both"/>
        <w:rPr>
          <w:sz w:val="34"/>
          <w:szCs w:val="34"/>
        </w:rPr>
      </w:pPr>
      <w:bookmarkStart w:colFirst="0" w:colLast="0" w:name="_8fqtyjxlwnwe" w:id="1"/>
      <w:bookmarkEnd w:id="1"/>
      <w:r w:rsidDel="00000000" w:rsidR="00000000" w:rsidRPr="00000000">
        <w:rPr>
          <w:sz w:val="34"/>
          <w:szCs w:val="34"/>
          <w:rtl w:val="0"/>
        </w:rPr>
        <w:t xml:space="preserve">Competências da Rede de Frio Estadual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Rede de Frio Estadual desempenha um papel crucial da cadeia logística da saúde, assegurando que os imunobiológicos sejam armazenados e distribuídos de maneira segura e eficiente. Além da distribuição, desempenhamos um papel crucial no monitoramento e controle de estoques.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eficiência na gestão de estoques é vital para assegurar a continuidade dos programas de vacinação e resposta rápida a surtos e doenças.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capacitação dos profissionais é outra prioridade nesse contexto. Os colaboradores recebem treinamentos para lidar com a manipulação, armazenamento e distribuição adequada dos imunobiológicos. Esses treinamentos contribuem para a segurança dos processos e a qualidade dos serviços prestados.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Atribuições e responsabilidades: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Recebimento e conferência de imunobiológicos vindos do MS;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Armazenamento dos imunobiológicos em câmaras frias;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Emissão de Notas Fiscais - VEC (Vacina e Confia);</w:t>
      </w:r>
    </w:p>
    <w:p w:rsidR="00000000" w:rsidDel="00000000" w:rsidP="00000000" w:rsidRDefault="00000000" w:rsidRPr="00000000" w14:paraId="0000001C">
      <w:pPr>
        <w:ind w:left="720" w:firstLine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“VeC (Vacina e Confia) é o sistema de informação em imunização oficial do estado do ES que possui dentre inúmeras funcionalidade, a de gestão de imunobiológicos em todas as instâncias hierárquicas”.</w:t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Movimentação do VEC (Vacina e Confia);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Treinamentos e orientações técnicas;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Separação e expedição de imunobiológicos e insumos;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Gerenciamento de estoque;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Remanejamentos dentro do território;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0" w:afterAutospacing="0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Monitorar o controle de temperatura e o correto funcionamento das câmaras frias;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Monitorar e registrar, em tempo real, as condições de temperatura;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Atuar de forma preventiva e responsiva em situações de contingência, como interrupção de energia ou excursão de temperatura.</w:t>
        <w:br w:type="textWrapping"/>
      </w:r>
    </w:p>
    <w:p w:rsidR="00000000" w:rsidDel="00000000" w:rsidP="00000000" w:rsidRDefault="00000000" w:rsidRPr="00000000" w14:paraId="00000026">
      <w:pPr>
        <w:pStyle w:val="Heading2"/>
        <w:spacing w:after="80" w:before="360" w:lineRule="auto"/>
        <w:ind w:left="0"/>
        <w:jc w:val="both"/>
        <w:rPr>
          <w:sz w:val="34"/>
          <w:szCs w:val="34"/>
        </w:rPr>
      </w:pPr>
      <w:bookmarkStart w:colFirst="0" w:colLast="0" w:name="_q90njixi4plh" w:id="2"/>
      <w:bookmarkEnd w:id="2"/>
      <w:r w:rsidDel="00000000" w:rsidR="00000000" w:rsidRPr="00000000">
        <w:rPr>
          <w:sz w:val="34"/>
          <w:szCs w:val="34"/>
          <w:rtl w:val="0"/>
        </w:rPr>
        <w:t xml:space="preserve">Competências das Regionais de Saúde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Receber e conservar adequadamente os imunobiológicos enviados pela Rede Estadual;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Realizar controle rigoroso de estoque e monitoramento das condições de conservação;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Distribuir os imunobiológicos aos municípios de sua área de abrangência;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Orientar tecnicamente os profissionais municipais responsáveis;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Apoiar ações de remanejamento em situações emergenciais;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Segregar e comunicar imediatamente imunobiológicos com alteração de temperatura ou queixas técnicas.</w:t>
        <w:br w:type="textWrapping"/>
      </w:r>
    </w:p>
    <w:p w:rsidR="00000000" w:rsidDel="00000000" w:rsidP="00000000" w:rsidRDefault="00000000" w:rsidRPr="00000000" w14:paraId="0000002D">
      <w:pPr>
        <w:pStyle w:val="Heading2"/>
        <w:spacing w:after="80" w:before="360" w:lineRule="auto"/>
        <w:ind w:left="0"/>
        <w:jc w:val="both"/>
        <w:rPr>
          <w:sz w:val="34"/>
          <w:szCs w:val="34"/>
        </w:rPr>
      </w:pPr>
      <w:bookmarkStart w:colFirst="0" w:colLast="0" w:name="_n1y5n1q8zudq" w:id="3"/>
      <w:bookmarkEnd w:id="3"/>
      <w:r w:rsidDel="00000000" w:rsidR="00000000" w:rsidRPr="00000000">
        <w:rPr>
          <w:sz w:val="34"/>
          <w:szCs w:val="34"/>
          <w:rtl w:val="0"/>
        </w:rPr>
        <w:t xml:space="preserve">Salas de Vacina e CRIE</w:t>
      </w:r>
    </w:p>
    <w:p w:rsidR="00000000" w:rsidDel="00000000" w:rsidP="00000000" w:rsidRDefault="00000000" w:rsidRPr="00000000" w14:paraId="0000002E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salas de vacina municipais</w:t>
      </w:r>
      <w:r w:rsidDel="00000000" w:rsidR="00000000" w:rsidRPr="00000000">
        <w:rPr>
          <w:sz w:val="24"/>
          <w:szCs w:val="24"/>
          <w:rtl w:val="0"/>
        </w:rPr>
        <w:t xml:space="preserve"> constituem a ponta final da Rede de Frio, sendo responsáveis pela administração das vacinas à população. Estão equipadas com câmaras de conservação científica e contam com equipes capacitadas para assegurar a correta manipulação dos imunobiológicos.</w:t>
      </w:r>
    </w:p>
    <w:p w:rsidR="00000000" w:rsidDel="00000000" w:rsidP="00000000" w:rsidRDefault="00000000" w:rsidRPr="00000000" w14:paraId="0000002F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Esses serviços desempenham papel fundamental não apenas na aplicação das doses, mas também na orientação aos usuários, na gestão de estoques locais e na notificação de eventos adversos pós-vacinação (ESAVI) e intercorrências relacionadas à conservação.</w:t>
      </w:r>
    </w:p>
    <w:p w:rsidR="00000000" w:rsidDel="00000000" w:rsidP="00000000" w:rsidRDefault="00000000" w:rsidRPr="00000000" w14:paraId="00000030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CRIE/ES</w:t>
      </w:r>
      <w:r w:rsidDel="00000000" w:rsidR="00000000" w:rsidRPr="00000000">
        <w:rPr>
          <w:sz w:val="24"/>
          <w:szCs w:val="24"/>
          <w:rtl w:val="0"/>
        </w:rPr>
        <w:t xml:space="preserve"> atua no fornecimento de imunobiológicos especiais, destinados a públicos com indicações específicas definidas pelo Ministério da Saúde.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spacing w:after="80" w:before="360" w:lineRule="auto"/>
        <w:ind w:left="0"/>
        <w:jc w:val="both"/>
        <w:rPr>
          <w:sz w:val="34"/>
          <w:szCs w:val="34"/>
        </w:rPr>
      </w:pPr>
      <w:bookmarkStart w:colFirst="0" w:colLast="0" w:name="_un2jj5uc19c0" w:id="4"/>
      <w:bookmarkEnd w:id="4"/>
      <w:r w:rsidDel="00000000" w:rsidR="00000000" w:rsidRPr="00000000">
        <w:rPr>
          <w:sz w:val="34"/>
          <w:szCs w:val="34"/>
          <w:rtl w:val="0"/>
        </w:rPr>
        <w:t xml:space="preserve">Equipamentos Utilizados na Rede de Frio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Câmaras Frias:</w:t>
      </w:r>
      <w:r w:rsidDel="00000000" w:rsidR="00000000" w:rsidRPr="00000000">
        <w:rPr>
          <w:sz w:val="24"/>
          <w:szCs w:val="24"/>
          <w:rtl w:val="0"/>
        </w:rPr>
        <w:t xml:space="preserve"> instaladas na Rede Estadual, destinadas ao armazenamento em larga escala de imunobiológicos entre +2°C e +8°C (com capacidade reversível para temperaturas negativas em algumas unidades). 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Câmaras Refrigeradas:</w:t>
      </w:r>
      <w:r w:rsidDel="00000000" w:rsidR="00000000" w:rsidRPr="00000000">
        <w:rPr>
          <w:sz w:val="24"/>
          <w:szCs w:val="24"/>
          <w:rtl w:val="0"/>
        </w:rPr>
        <w:t xml:space="preserve"> instaladas na Rede Estadual, Regionais e Municipais, destinadas ao armazenamento em larga escala de imunobiológicos entre +2°C e +8°C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Câmaras Ultracongeladas</w:t>
      </w:r>
      <w:r w:rsidDel="00000000" w:rsidR="00000000" w:rsidRPr="00000000">
        <w:rPr>
          <w:sz w:val="24"/>
          <w:szCs w:val="24"/>
          <w:rtl w:val="0"/>
        </w:rPr>
        <w:t xml:space="preserve">: instaladas na Rede Estadual. A câmara opera em temperaturas negativas,  -80ºC a -60ºC.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Câmaras Científicas:</w:t>
      </w:r>
      <w:r w:rsidDel="00000000" w:rsidR="00000000" w:rsidRPr="00000000">
        <w:rPr>
          <w:sz w:val="24"/>
          <w:szCs w:val="24"/>
          <w:rtl w:val="0"/>
        </w:rPr>
        <w:t xml:space="preserve"> instaladas na Rede Estadual. São câmaras pequenas utilizadas para armazenamento de imunobiológicos congelados.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As câmaras científicas são mantidas entr</w:t>
      </w:r>
      <w:r w:rsidDel="00000000" w:rsidR="00000000" w:rsidRPr="00000000">
        <w:rPr>
          <w:i w:val="1"/>
          <w:iCs w:val="1"/>
          <w:sz w:val="24"/>
          <w:szCs w:val="24"/>
          <w:highlight w:val="white"/>
          <w:rtl w:val="0"/>
        </w:rPr>
        <w:t xml:space="preserve">e -25ºC e -15º C de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temperatura.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Possuem monitoramento de temperatura pelo próprio sensor do equipamento e também pelo termômetro de máxima, mínima e termômetro com cabo extensor, como medida de contingência;</w:t>
      </w:r>
    </w:p>
    <w:p w:rsidR="00000000" w:rsidDel="00000000" w:rsidP="00000000" w:rsidRDefault="00000000" w:rsidRPr="00000000" w14:paraId="00000038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Alarme de abertura de porta;</w:t>
      </w:r>
    </w:p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Nobreak para o caso de queda de energia;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Freezers</w:t>
      </w:r>
      <w:r w:rsidDel="00000000" w:rsidR="00000000" w:rsidRPr="00000000">
        <w:rPr>
          <w:sz w:val="24"/>
          <w:szCs w:val="24"/>
          <w:rtl w:val="0"/>
        </w:rPr>
        <w:t xml:space="preserve">: empregados para o congelamento de bobinas de gelo reutilizáveis, indispensáveis em ações extramuros e na rotina das salas de vacina.</w:t>
        <w:br w:type="textWrapping"/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Geradores e Nobreaks</w:t>
      </w:r>
      <w:r w:rsidDel="00000000" w:rsidR="00000000" w:rsidRPr="00000000">
        <w:rPr>
          <w:sz w:val="24"/>
          <w:szCs w:val="24"/>
          <w:rtl w:val="0"/>
        </w:rPr>
        <w:t xml:space="preserve">: asseguram o funcionamento contínuo dos equipamentos em caso de falhas no fornecimento de energia elétrica.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spacing w:after="80" w:before="360" w:lineRule="auto"/>
        <w:ind w:left="0"/>
        <w:jc w:val="both"/>
        <w:rPr>
          <w:sz w:val="34"/>
          <w:szCs w:val="34"/>
        </w:rPr>
      </w:pPr>
      <w:bookmarkStart w:colFirst="0" w:colLast="0" w:name="_pnolzkog7bbv" w:id="5"/>
      <w:bookmarkEnd w:id="5"/>
      <w:r w:rsidDel="00000000" w:rsidR="00000000" w:rsidRPr="00000000">
        <w:rPr>
          <w:sz w:val="34"/>
          <w:szCs w:val="34"/>
          <w:rtl w:val="0"/>
        </w:rPr>
        <w:t xml:space="preserve">Estratégias de Contingência</w:t>
      </w:r>
    </w:p>
    <w:p w:rsidR="00000000" w:rsidDel="00000000" w:rsidP="00000000" w:rsidRDefault="00000000" w:rsidRPr="00000000" w14:paraId="0000003D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Rede de Frio Estadual dispõe de medidas específicas para garantir a integridade dos imunobiológicos em situações de risco, tais como: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Protocolos operacionais padronizados;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Equipes técnicas treinadas para resposta imediata;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Plantões nos fins de semana e feriados;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Sistemas informatizados de monitoramento;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Logística estruturada para transferência de imunobiológicos entre unidades, quando necessário.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95788" cy="586710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5867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spacing w:after="240" w:before="0" w:before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48263" cy="3845501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3845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09938" cy="441508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4415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082" w:hanging="361.0000000000001"/>
    </w:pPr>
    <w:rPr>
      <w:rFonts w:ascii="Arial" w:cs="Arial" w:eastAsia="Arial" w:hAnsi="Arial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ind w:left="362"/>
    </w:pPr>
    <w:rPr>
      <w:rFonts w:ascii="Arial" w:cs="Arial" w:eastAsia="Arial" w:hAnsi="Arial"/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tabs>
        <w:tab w:val="left" w:leader="none" w:pos="1070"/>
      </w:tabs>
      <w:spacing w:before="100" w:lineRule="auto"/>
      <w:ind w:left="1070" w:hanging="349.00000000000006"/>
    </w:pPr>
    <w:rPr>
      <w:rFonts w:ascii="Arial Narrow" w:cs="Arial Narrow" w:eastAsia="Arial Narrow" w:hAnsi="Arial Narrow"/>
      <w:b w:val="1"/>
      <w:bCs w:val="1"/>
      <w:color w:val="006fc0"/>
      <w:sz w:val="24"/>
      <w:szCs w:val="24"/>
    </w:rPr>
  </w:style>
  <w:style w:type="paragraph" w:styleId="Subtitle">
    <w:name w:val="Subtitle"/>
    <w:basedOn w:val="Normal"/>
    <w:next w:val="Normal"/>
    <w:pPr>
      <w:tabs>
        <w:tab w:val="left" w:leader="none" w:pos="1070"/>
      </w:tabs>
      <w:spacing w:before="100" w:lineRule="auto"/>
      <w:ind w:left="1070" w:hanging="349.00000000000006"/>
    </w:pPr>
    <w:rPr>
      <w:rFonts w:ascii="Arial Narrow" w:cs="Arial Narrow" w:eastAsia="Arial Narrow" w:hAnsi="Arial Narrow"/>
      <w:b w:val="1"/>
      <w:bCs w:val="1"/>
      <w:color w:val="006fc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